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71" w:rsidRPr="001B38B1" w:rsidRDefault="004B6071" w:rsidP="004B6071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1B38B1">
        <w:t xml:space="preserve">Муниципальное бюджетное дошкольное образовательное </w:t>
      </w:r>
      <w:proofErr w:type="gramStart"/>
      <w:r w:rsidRPr="001B38B1">
        <w:t>учреждение</w:t>
      </w:r>
      <w:r>
        <w:t xml:space="preserve">  </w:t>
      </w:r>
      <w:r w:rsidRPr="001B38B1">
        <w:t>детский</w:t>
      </w:r>
      <w:proofErr w:type="gramEnd"/>
      <w:r w:rsidRPr="001B38B1">
        <w:t xml:space="preserve"> сад №16 «Пчёлка»</w:t>
      </w:r>
    </w:p>
    <w:p w:rsidR="004B6071" w:rsidRPr="001B38B1" w:rsidRDefault="004B6071" w:rsidP="004B6071">
      <w:pPr>
        <w:jc w:val="center"/>
      </w:pPr>
      <w:r>
        <w:t xml:space="preserve">     </w:t>
      </w:r>
      <w:r w:rsidRPr="001B38B1">
        <w:t>Ростовская область с. Чалтырь</w:t>
      </w:r>
    </w:p>
    <w:p w:rsidR="004B6071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071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071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071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071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071" w:rsidRPr="005B11FE" w:rsidRDefault="004B6071" w:rsidP="004B607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ИНДИВИДУАЛЬНАЯ КОРРЕКЦИОННО-РАЗВИВАЮЩАЯ РАБОТА</w:t>
      </w:r>
      <w:r w:rsidRPr="005B11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6071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1FE">
        <w:rPr>
          <w:rFonts w:ascii="Times New Roman" w:hAnsi="Times New Roman" w:cs="Times New Roman"/>
          <w:b/>
          <w:bCs/>
          <w:sz w:val="28"/>
          <w:szCs w:val="28"/>
        </w:rPr>
        <w:t>ПЕДАГОГА-ПСИХОЛОГА С ВОСПИТАННИК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5B11FE">
        <w:rPr>
          <w:rFonts w:ascii="Times New Roman" w:hAnsi="Times New Roman" w:cs="Times New Roman"/>
          <w:b/>
          <w:bCs/>
          <w:sz w:val="28"/>
          <w:szCs w:val="28"/>
        </w:rPr>
        <w:t xml:space="preserve"> ДОУ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ЗПР </w:t>
      </w:r>
    </w:p>
    <w:p w:rsidR="004B6071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071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B6071" w:rsidRPr="00DB2A5B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071" w:rsidRPr="00DB2A5B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A5B">
        <w:rPr>
          <w:rFonts w:ascii="Times New Roman" w:hAnsi="Times New Roman" w:cs="Times New Roman"/>
          <w:sz w:val="28"/>
          <w:szCs w:val="28"/>
        </w:rPr>
        <w:t>Срок реализации программы: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2A5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2A5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B6071" w:rsidRPr="00DB2A5B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071" w:rsidRPr="00DB2A5B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071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071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071" w:rsidRDefault="004B6071" w:rsidP="004B6071">
      <w:pPr>
        <w:tabs>
          <w:tab w:val="left" w:pos="7410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t>Разработчик:</w:t>
      </w:r>
    </w:p>
    <w:p w:rsidR="004B6071" w:rsidRPr="00517F6E" w:rsidRDefault="004B6071" w:rsidP="004B6071">
      <w:pPr>
        <w:tabs>
          <w:tab w:val="left" w:pos="7410"/>
        </w:tabs>
      </w:pPr>
      <w:r>
        <w:t xml:space="preserve">                                                                                                                      </w:t>
      </w:r>
      <w:r w:rsidRPr="00B739BF">
        <w:t xml:space="preserve"> </w:t>
      </w:r>
      <w:r>
        <w:t xml:space="preserve">                                                                                                                Педагог-психолог: </w:t>
      </w:r>
      <w:proofErr w:type="spellStart"/>
      <w:r w:rsidRPr="00517F6E">
        <w:t>Тирацуян</w:t>
      </w:r>
      <w:proofErr w:type="spellEnd"/>
      <w:r w:rsidRPr="00517F6E">
        <w:t xml:space="preserve"> А.В.</w:t>
      </w:r>
    </w:p>
    <w:p w:rsidR="004B6071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071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071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071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071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071" w:rsidRDefault="004B6071" w:rsidP="004B60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4B6071" w:rsidRDefault="004B6071" w:rsidP="004B60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B6071" w:rsidRDefault="004B6071" w:rsidP="004B60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Чалтырь</w:t>
      </w:r>
    </w:p>
    <w:p w:rsidR="004B6071" w:rsidRPr="00B427C2" w:rsidRDefault="004B6071" w:rsidP="00B427C2">
      <w:pPr>
        <w:pStyle w:val="a3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B6071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071" w:rsidRDefault="004B6071" w:rsidP="004B60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6071" w:rsidRPr="00DB2A5B" w:rsidRDefault="004B6071" w:rsidP="004B6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C47" w:rsidRDefault="00B427C2" w:rsidP="00B427C2">
      <w:pPr>
        <w:pStyle w:val="a3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27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</w:t>
      </w:r>
      <w:r w:rsidR="002D7C47" w:rsidRPr="008D7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и задачи коррекционно-развивающей работы</w:t>
      </w:r>
    </w:p>
    <w:p w:rsidR="002D7C47" w:rsidRPr="00C249FF" w:rsidRDefault="002D7C47" w:rsidP="002D7C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формирование, коррекция и развитие коммуникативных и социальных компетенций, компетенций эмоционально-волевой сферы, пространственных представлений, игровой деятельности.</w:t>
      </w:r>
    </w:p>
    <w:p w:rsidR="002D7C47" w:rsidRPr="00C249FF" w:rsidRDefault="002D7C47" w:rsidP="002D7C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24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2D7C47" w:rsidRPr="00C249FF" w:rsidRDefault="002D7C47" w:rsidP="002D7C4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249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внимание, память и мышление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ориентировку в пространстве</w:t>
      </w:r>
      <w:r w:rsidRPr="00C249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D7C47" w:rsidRPr="00C249FF" w:rsidRDefault="002D7C47" w:rsidP="002D7C4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249FF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Способствовать коррекции и развитию сенсорных функций, всех видов восприятия и формированию эталонных представлений.</w:t>
      </w:r>
    </w:p>
    <w:p w:rsidR="002D7C47" w:rsidRPr="00C249FF" w:rsidRDefault="002D7C47" w:rsidP="002D7C4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249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Способствовать снятию психоэмоционального напряжения.</w:t>
      </w:r>
    </w:p>
    <w:p w:rsidR="002D7C47" w:rsidRDefault="002D7C47" w:rsidP="002D7C47">
      <w:pPr>
        <w:pStyle w:val="a3"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9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Обогащать представления ребёнка об окружающем мире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427C2" w:rsidRDefault="00B427C2" w:rsidP="00B427C2">
      <w:pPr>
        <w:pStyle w:val="a3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27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Планируемые результаты коррекционно-развивающей работы</w:t>
      </w:r>
    </w:p>
    <w:p w:rsidR="00B427C2" w:rsidRPr="00C249FF" w:rsidRDefault="00B427C2" w:rsidP="00B427C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9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Может сосредоточиться на интересном деле в течение 5-10 минут.</w:t>
      </w:r>
    </w:p>
    <w:p w:rsidR="00B427C2" w:rsidRPr="00C249FF" w:rsidRDefault="00B427C2" w:rsidP="00B427C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9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Усваивает элементарные сведения о мире людей, природе, об окружающих предметах, складывается первичная картина мира. </w:t>
      </w:r>
    </w:p>
    <w:p w:rsidR="00B427C2" w:rsidRPr="00C249FF" w:rsidRDefault="00B427C2" w:rsidP="00B427C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9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Ориентируется в телесном пространстве, называет части тела: правую и левую руку; направления пространства «от себя».</w:t>
      </w:r>
    </w:p>
    <w:p w:rsidR="00B427C2" w:rsidRDefault="00B427C2" w:rsidP="00B427C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Наблюдается развитие коммуникативных и социальных компетенций.</w:t>
      </w:r>
    </w:p>
    <w:p w:rsidR="00B427C2" w:rsidRPr="00C249FF" w:rsidRDefault="00B427C2" w:rsidP="00B427C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Наблюдается развитие эмоционально-волевой сферы.</w:t>
      </w:r>
    </w:p>
    <w:p w:rsidR="00B427C2" w:rsidRDefault="00B427C2" w:rsidP="00B427C2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B427C2" w:rsidSect="00B427C2">
          <w:footerReference w:type="default" r:id="rId5"/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B427C2" w:rsidRDefault="00B427C2" w:rsidP="002D7C47">
      <w:pPr>
        <w:pStyle w:val="a3"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B6071" w:rsidRDefault="00B427C2" w:rsidP="002D7C47">
      <w:pPr>
        <w:pStyle w:val="a3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</w:t>
      </w:r>
      <w:r w:rsidR="004B6071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коррекционно-развивающей работы</w:t>
      </w:r>
    </w:p>
    <w:p w:rsidR="004B6071" w:rsidRPr="004B6071" w:rsidRDefault="004B6071" w:rsidP="004B6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lang w:eastAsia="ru-RU"/>
        </w:rPr>
      </w:pPr>
    </w:p>
    <w:tbl>
      <w:tblPr>
        <w:tblW w:w="15292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2757"/>
        <w:gridCol w:w="5292"/>
        <w:gridCol w:w="6175"/>
      </w:tblGrid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lang w:eastAsia="ru-RU"/>
              </w:rPr>
              <w:t>Направление коррекционно-развивающей работы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lang w:eastAsia="ru-RU"/>
              </w:rPr>
              <w:t>Задача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lang w:eastAsia="ru-RU"/>
              </w:rPr>
              <w:t>Содержание коррекционно-развивающей работы</w:t>
            </w:r>
          </w:p>
        </w:tc>
      </w:tr>
      <w:tr w:rsidR="004B6071" w:rsidRPr="004B6071" w:rsidTr="003029A8">
        <w:tc>
          <w:tcPr>
            <w:tcW w:w="15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Сентябрь</w:t>
            </w:r>
          </w:p>
        </w:tc>
      </w:tr>
      <w:tr w:rsidR="004B6071" w:rsidRPr="004B6071" w:rsidTr="003029A8">
        <w:trPr>
          <w:trHeight w:val="940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Диагностическое обследование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Исследование познавательной сферы и эмоционально-личностного развития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4B60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«Дорисуй фигуру»</w:t>
            </w:r>
          </w:p>
          <w:p w:rsidR="004B6071" w:rsidRPr="004B6071" w:rsidRDefault="004B6071" w:rsidP="004B60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«Запомни фигуру»</w:t>
            </w:r>
          </w:p>
          <w:p w:rsidR="004B6071" w:rsidRPr="004B6071" w:rsidRDefault="004B6071" w:rsidP="004B60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«4-ый лишний»</w:t>
            </w:r>
          </w:p>
        </w:tc>
      </w:tr>
      <w:tr w:rsidR="004B6071" w:rsidRPr="004B6071" w:rsidTr="003029A8">
        <w:trPr>
          <w:trHeight w:val="480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Ориентировочный этап – анализ степени нарушения аффективного развития ребёнка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 xml:space="preserve">Наблюдение за ребёнком в процессе </w:t>
            </w:r>
            <w:r w:rsidR="00B427C2"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не директивной</w:t>
            </w: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 xml:space="preserve"> игры</w:t>
            </w:r>
          </w:p>
        </w:tc>
      </w:tr>
      <w:tr w:rsidR="004B6071" w:rsidRPr="004B6071" w:rsidTr="003029A8">
        <w:trPr>
          <w:trHeight w:val="500"/>
        </w:trPr>
        <w:tc>
          <w:tcPr>
            <w:tcW w:w="10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19.10.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6071">
              <w:rPr>
                <w:rFonts w:ascii="Times New Roman" w:hAnsi="Times New Roman" w:cs="Times New Roman"/>
                <w:sz w:val="28"/>
                <w:szCs w:val="24"/>
              </w:rPr>
              <w:t>Развитие коммуникативных навыков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071" w:rsidRPr="004B6071" w:rsidRDefault="004B6071" w:rsidP="003029A8">
            <w:pPr>
              <w:rPr>
                <w:rFonts w:ascii="Times New Roman" w:hAnsi="Times New Roman" w:cs="Times New Roman"/>
                <w:sz w:val="28"/>
              </w:rPr>
            </w:pPr>
            <w:r w:rsidRPr="004B6071">
              <w:rPr>
                <w:rFonts w:ascii="Times New Roman" w:hAnsi="Times New Roman" w:cs="Times New Roman"/>
                <w:sz w:val="28"/>
              </w:rPr>
              <w:t>Ребенок чувствует свою принадлежность к группе;</w:t>
            </w:r>
          </w:p>
          <w:p w:rsidR="004B6071" w:rsidRPr="004B6071" w:rsidRDefault="004B6071" w:rsidP="003029A8">
            <w:pPr>
              <w:rPr>
                <w:rFonts w:ascii="Times New Roman" w:hAnsi="Times New Roman" w:cs="Times New Roman"/>
                <w:sz w:val="28"/>
              </w:rPr>
            </w:pPr>
            <w:r w:rsidRPr="004B6071">
              <w:rPr>
                <w:rFonts w:ascii="Times New Roman" w:hAnsi="Times New Roman" w:cs="Times New Roman"/>
                <w:sz w:val="28"/>
              </w:rPr>
              <w:t>Учится общаться со сверстниками;</w:t>
            </w:r>
          </w:p>
          <w:p w:rsidR="004B6071" w:rsidRPr="004B6071" w:rsidRDefault="004B6071" w:rsidP="003029A8">
            <w:pPr>
              <w:rPr>
                <w:rFonts w:ascii="Times New Roman" w:hAnsi="Times New Roman" w:cs="Times New Roman"/>
                <w:sz w:val="28"/>
              </w:rPr>
            </w:pPr>
            <w:r w:rsidRPr="004B6071">
              <w:rPr>
                <w:rFonts w:ascii="Times New Roman" w:hAnsi="Times New Roman" w:cs="Times New Roman"/>
                <w:sz w:val="28"/>
              </w:rPr>
              <w:t>Развивается умение работать совместно в группе или в паре.</w:t>
            </w:r>
          </w:p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hAnsi="Times New Roman" w:cs="Times New Roman"/>
                <w:sz w:val="28"/>
              </w:rPr>
              <w:t xml:space="preserve">«Угадай эмоции», «Да-нет», «Атомы», «Рисунок на спине», «Скульптор и глина», «На что похоже настроение?» </w:t>
            </w:r>
          </w:p>
        </w:tc>
      </w:tr>
      <w:tr w:rsidR="004B6071" w:rsidRPr="004B6071" w:rsidTr="003029A8">
        <w:trPr>
          <w:trHeight w:val="750"/>
        </w:trPr>
        <w:tc>
          <w:tcPr>
            <w:tcW w:w="10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26.10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071" w:rsidRPr="004B6071" w:rsidRDefault="004B6071" w:rsidP="003029A8">
            <w:pPr>
              <w:rPr>
                <w:rFonts w:ascii="Times New Roman" w:hAnsi="Times New Roman" w:cs="Times New Roman"/>
                <w:sz w:val="28"/>
              </w:rPr>
            </w:pPr>
            <w:r w:rsidRPr="004B6071">
              <w:rPr>
                <w:rFonts w:ascii="Times New Roman" w:hAnsi="Times New Roman" w:cs="Times New Roman"/>
                <w:sz w:val="28"/>
              </w:rPr>
              <w:t>Развитие восприятия</w:t>
            </w:r>
          </w:p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071" w:rsidRPr="004B6071" w:rsidRDefault="004B6071" w:rsidP="003029A8">
            <w:pPr>
              <w:rPr>
                <w:rFonts w:ascii="Times New Roman" w:hAnsi="Times New Roman" w:cs="Times New Roman"/>
                <w:sz w:val="28"/>
              </w:rPr>
            </w:pPr>
            <w:r w:rsidRPr="004B6071">
              <w:rPr>
                <w:rFonts w:ascii="Times New Roman" w:hAnsi="Times New Roman" w:cs="Times New Roman"/>
                <w:sz w:val="28"/>
              </w:rPr>
              <w:t>Определять эмоциональные состояния, знать их названия</w:t>
            </w:r>
          </w:p>
          <w:p w:rsidR="004B6071" w:rsidRPr="004B6071" w:rsidRDefault="004B6071" w:rsidP="003029A8">
            <w:pPr>
              <w:rPr>
                <w:rFonts w:ascii="Times New Roman" w:hAnsi="Times New Roman" w:cs="Times New Roman"/>
                <w:sz w:val="28"/>
              </w:rPr>
            </w:pPr>
            <w:r w:rsidRPr="004B6071">
              <w:rPr>
                <w:rFonts w:ascii="Times New Roman" w:hAnsi="Times New Roman" w:cs="Times New Roman"/>
                <w:sz w:val="28"/>
              </w:rPr>
              <w:t>Знать оттеночные эмоциональные состояния;</w:t>
            </w:r>
          </w:p>
          <w:p w:rsidR="004B6071" w:rsidRPr="004B6071" w:rsidRDefault="004B6071" w:rsidP="003029A8">
            <w:pPr>
              <w:rPr>
                <w:rFonts w:ascii="Times New Roman" w:hAnsi="Times New Roman" w:cs="Times New Roman"/>
                <w:sz w:val="28"/>
              </w:rPr>
            </w:pPr>
            <w:r w:rsidRPr="004B6071">
              <w:rPr>
                <w:rFonts w:ascii="Times New Roman" w:hAnsi="Times New Roman" w:cs="Times New Roman"/>
                <w:sz w:val="28"/>
              </w:rPr>
              <w:lastRenderedPageBreak/>
              <w:t>Знать применение в речи пространственных предлогов;</w:t>
            </w:r>
          </w:p>
          <w:p w:rsidR="004B6071" w:rsidRPr="004B6071" w:rsidRDefault="004B6071" w:rsidP="003029A8">
            <w:pPr>
              <w:rPr>
                <w:rFonts w:ascii="Times New Roman" w:hAnsi="Times New Roman" w:cs="Times New Roman"/>
                <w:sz w:val="28"/>
              </w:rPr>
            </w:pPr>
          </w:p>
          <w:p w:rsidR="004B6071" w:rsidRPr="004B6071" w:rsidRDefault="004B6071" w:rsidP="003029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B6071" w:rsidRPr="004B6071" w:rsidRDefault="004B6071" w:rsidP="003029A8">
            <w:pPr>
              <w:rPr>
                <w:rFonts w:ascii="Times New Roman" w:hAnsi="Times New Roman" w:cs="Times New Roman"/>
                <w:sz w:val="28"/>
              </w:rPr>
            </w:pPr>
            <w:r w:rsidRPr="004B6071">
              <w:rPr>
                <w:rFonts w:ascii="Times New Roman" w:hAnsi="Times New Roman" w:cs="Times New Roman"/>
                <w:sz w:val="28"/>
              </w:rPr>
              <w:t>По картинкам изучает оттенки эмоционального состояния (радость, восторг, гнев, ярость, спокойствие, удивление);</w:t>
            </w:r>
          </w:p>
          <w:p w:rsidR="004B6071" w:rsidRPr="004B6071" w:rsidRDefault="004B6071" w:rsidP="003029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B6071">
              <w:rPr>
                <w:rFonts w:ascii="Times New Roman" w:hAnsi="Times New Roman" w:cs="Times New Roman"/>
                <w:sz w:val="28"/>
              </w:rPr>
              <w:t xml:space="preserve">Называет расположение предметов на картинке используя в речи пространственные предлоги </w:t>
            </w:r>
            <w:r w:rsidRPr="004B6071">
              <w:rPr>
                <w:rFonts w:ascii="Times New Roman" w:hAnsi="Times New Roman" w:cs="Times New Roman"/>
                <w:sz w:val="28"/>
              </w:rPr>
              <w:lastRenderedPageBreak/>
              <w:t>(над-под, вверх-вниз, между, слева-справа, спереди-сзади)</w:t>
            </w:r>
          </w:p>
          <w:p w:rsidR="004B6071" w:rsidRPr="004B6071" w:rsidRDefault="004B6071" w:rsidP="003029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6071" w:rsidRPr="004B6071" w:rsidTr="003029A8">
        <w:trPr>
          <w:trHeight w:val="224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                                                          Октябрь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60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03.10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 xml:space="preserve">Определить уровень развития ребёнка на </w:t>
            </w:r>
            <w:proofErr w:type="gramStart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начало  учебного</w:t>
            </w:r>
            <w:proofErr w:type="gramEnd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 xml:space="preserve"> года.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Оценить уровень развития мышления и воображения ребёнка, умения точно выполнить задание.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Рисование на свободную тему.</w:t>
            </w:r>
          </w:p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Настольно-печатные игры «Что к чему?», «Что получится?», «Сложи узор».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10.10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Определить уровень развития ребёнка на начало года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Изучить самооценку ребёнка, выявить умения ориентироваться на образец, оценить уровень развития тонкой моторики пальцев рук, слуховой кратковременной памяти, и отсроченного воспроизведения.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4B60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«Лесенка»</w:t>
            </w:r>
          </w:p>
          <w:p w:rsidR="004B6071" w:rsidRPr="004B6071" w:rsidRDefault="004B6071" w:rsidP="004B60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 xml:space="preserve">«10 слов </w:t>
            </w:r>
            <w:proofErr w:type="spellStart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Лурия</w:t>
            </w:r>
            <w:proofErr w:type="spellEnd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»</w:t>
            </w:r>
          </w:p>
          <w:p w:rsidR="004B6071" w:rsidRPr="004B6071" w:rsidRDefault="004B6071" w:rsidP="004B60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 «Домик»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17.10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Установить контакт с ребёнком.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Установить положительный контакт с ребёнком перед началом занятий.</w:t>
            </w:r>
          </w:p>
          <w:p w:rsidR="004B6071" w:rsidRPr="004B6071" w:rsidRDefault="004B6071" w:rsidP="004B60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56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Снятие психоэмоционального напряжения.</w:t>
            </w:r>
          </w:p>
          <w:p w:rsidR="004B6071" w:rsidRPr="004B6071" w:rsidRDefault="004B6071" w:rsidP="004B60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56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психических процессов (внимания, воображения, мышления)</w:t>
            </w:r>
          </w:p>
          <w:p w:rsidR="004B6071" w:rsidRPr="004B6071" w:rsidRDefault="004B6071" w:rsidP="004B60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56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«чувствительной» тщательности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П/и «Как тебя зовут?»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Игры в песочнице: «Дорожки», «Змейки». «Рисуем фигуры».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24.10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процессов восприятия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lastRenderedPageBreak/>
              <w:t>Развитие познавательной сферы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lastRenderedPageBreak/>
              <w:t xml:space="preserve">Формирование полноценного зрительного восприятия формы, умение определять </w:t>
            </w: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lastRenderedPageBreak/>
              <w:t>форму предмета и соотносить её с формами других предметов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lastRenderedPageBreak/>
              <w:t>Н/и. «Вкладыши – формы», «Почтовый ящик». Пальчиковая гимнастика, Игра «Спрячь игрушку».</w:t>
            </w:r>
          </w:p>
        </w:tc>
      </w:tr>
      <w:tr w:rsidR="004B6071" w:rsidRPr="004B6071" w:rsidTr="003029A8">
        <w:tc>
          <w:tcPr>
            <w:tcW w:w="15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lastRenderedPageBreak/>
              <w:t>Ноябрь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07.11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воображения, внимания.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коммуникативной сферы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Развить воображение, внимание, мышление</w:t>
            </w:r>
          </w:p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Формировать чувство близости с другими детьми.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Д/и. «Загадочные картины», «На что это похоже?»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Игра «Волшебный кубок»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14.11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внимания, память.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Формировать зрительное и слуховое внимание.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Н/и. «Было-стало», «Найди свою игрушку».</w:t>
            </w: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vertAlign w:val="superscript"/>
                <w:lang w:eastAsia="ru-RU"/>
              </w:rPr>
              <w:t> </w:t>
            </w: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А/и. «Хлоп-топ».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21.11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наглядно-образного мышления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коммуникативной сферы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Формирование целостного восприятия ситуаций, изображённых на картинках.</w:t>
            </w:r>
          </w:p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Развивать чувство единства, чувство принадлежности к группе, сплоченность группы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Задание по картинкам: «Достань мяч!», «Покорми кролика», «Полей цветок»,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Игра «Эстафета любви»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28.11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Ознакомление с окружающим миром в виде дидактических игр и упражнений.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Формирование у ребёнка целостного восприятия и представления о различных предметах и явлениях.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Игра: «Найди такую же», «Лото овощи-фрукты», «Вершки и корешки».</w:t>
            </w: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vertAlign w:val="superscript"/>
                <w:lang w:eastAsia="ru-RU"/>
              </w:rPr>
              <w:t> </w:t>
            </w: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Н/и «Лого-малыш»</w:t>
            </w:r>
          </w:p>
        </w:tc>
      </w:tr>
      <w:tr w:rsidR="004B6071" w:rsidRPr="004B6071" w:rsidTr="003029A8">
        <w:tc>
          <w:tcPr>
            <w:tcW w:w="15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Декабрь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05.12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тактильно-кинетической чувствительности и мелкой моторики руки.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Формирование тактильно-кинетических ощущений.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Игры с песком.</w:t>
            </w: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vertAlign w:val="superscript"/>
                <w:lang w:eastAsia="ru-RU"/>
              </w:rPr>
              <w:t> </w:t>
            </w: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«Шнуровка» с геометрическими фигурками. «Тактильное лото»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lastRenderedPageBreak/>
              <w:t>12.12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произвольного внимания.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коммуникативной сферы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Формирование пространственных представлений.</w:t>
            </w:r>
          </w:p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сплочённости группы детей, умения сообща преодолевать препятствия.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Работа в тетради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«Веселый паровозик»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19.12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воображения.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логического мышления через сенсорное восприятие.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Задания: «Что хотел нарисовать художник?», «Перевёртыши».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26.12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Развивать логическое мышление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        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логического мышления через сенсорное восприятие.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Набор кубиков Коса в интерпретации Никитина, собранный по его книжке «Развивающие игры для детей» и набор карт с узорами разной сложности к ним. Изображение узоров представлены в разном масштабе.</w:t>
            </w:r>
          </w:p>
        </w:tc>
      </w:tr>
      <w:tr w:rsidR="004B6071" w:rsidRPr="004B6071" w:rsidTr="003029A8">
        <w:tc>
          <w:tcPr>
            <w:tcW w:w="15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Январь 2025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11.01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Промежуточная диагностика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Определить динамику качества познавательного развития.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4B60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«Дорисуй фигуру»</w:t>
            </w:r>
          </w:p>
          <w:p w:rsidR="004B6071" w:rsidRPr="004B6071" w:rsidRDefault="004B6071" w:rsidP="004B60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«Запомни фигуру»</w:t>
            </w:r>
          </w:p>
          <w:p w:rsidR="004B6071" w:rsidRPr="004B6071" w:rsidRDefault="004B6071" w:rsidP="004B60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 xml:space="preserve">«10 слов </w:t>
            </w:r>
            <w:proofErr w:type="spellStart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Лурия</w:t>
            </w:r>
            <w:proofErr w:type="spellEnd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»</w:t>
            </w:r>
          </w:p>
          <w:p w:rsidR="004B6071" w:rsidRPr="004B6071" w:rsidRDefault="004B6071" w:rsidP="004B60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«4-ый лишний»</w:t>
            </w:r>
          </w:p>
          <w:p w:rsidR="004B6071" w:rsidRPr="004B6071" w:rsidRDefault="004B6071" w:rsidP="004B60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«Домик»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18.01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восприятие формы.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Формирование тактильно двигательного выбора по образцу восприятии формы, величины.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Д/и: «</w:t>
            </w:r>
            <w:proofErr w:type="spellStart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Taktillo</w:t>
            </w:r>
            <w:proofErr w:type="spellEnd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», «Чудесный мешочек».</w:t>
            </w:r>
          </w:p>
        </w:tc>
      </w:tr>
      <w:tr w:rsidR="004B6071" w:rsidRPr="004B6071" w:rsidTr="003029A8">
        <w:trPr>
          <w:trHeight w:val="1384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25.01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Развивать представление о себе, внимание к своим переживаниям, уверенность в своих силах.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Учить осознавать свои физические и эмоциональные ощущения, понимать и описывать свои чувства, желания, видеть в себе положительные стороны.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Упражнения: «Комплимент», игры: «Закончи предложение»,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 «Психологический портрет».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Рисование «Ладошка»</w:t>
            </w:r>
          </w:p>
        </w:tc>
      </w:tr>
      <w:tr w:rsidR="004B6071" w:rsidRPr="004B6071" w:rsidTr="003029A8">
        <w:tc>
          <w:tcPr>
            <w:tcW w:w="15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lastRenderedPageBreak/>
              <w:t>Февраль.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06.02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процессов восприятия, произвольного внимания.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Формировать отношение к величине, как к значимому признаку. (</w:t>
            </w:r>
            <w:proofErr w:type="spellStart"/>
            <w:proofErr w:type="gramStart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длиный</w:t>
            </w:r>
            <w:proofErr w:type="spellEnd"/>
            <w:proofErr w:type="gramEnd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-короткий).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Практическое занятие: «Кто скорее свернёт ленту?», «Нарядные зверюшки».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13.02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Развивать процессы памяти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познавательной сферы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долгосрочной памяти, скорость запоминания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Н/и: «Мемо», «Запомни и найди». Корректурные пробы.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20.02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эмоционально-волевой сферы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Эмоция «Радость»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Игра «Зеркало»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27.02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познавательной сферы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понятия «высокий-низкий», «выше-ниже»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Игра «Сложи картинку»</w:t>
            </w:r>
          </w:p>
        </w:tc>
      </w:tr>
      <w:tr w:rsidR="004B6071" w:rsidRPr="004B6071" w:rsidTr="003029A8">
        <w:tc>
          <w:tcPr>
            <w:tcW w:w="15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Март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06.03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мыслительных операций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Учить ребёнка устанавливать причинно-следственные связи.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Картинки: «Почему это произошло?»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13.03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Развивать логическое мышление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логического мышления через сенсорное восприятие.</w:t>
            </w:r>
          </w:p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1.Развивать умения логически сопоставить цветное геометрическое изображение, выстроить ряд или узор по образцу, в одном или разном масштабе.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2.Развитие логического мышления через сенсорное восприятие.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Набор кубиков Коса в интерпретации Никитина, собранный по его книжке «Развивающие игры для детей» и набор карт с узорами разной сложности к ним. Изображение узоров представлены в разном масштабе.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lastRenderedPageBreak/>
              <w:t>20.03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Развивать восприятие сходства и различие предметов.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эмоционально-волевой сферы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Учить анализировать воспринимаемые предметы и явления с целью определения сходства и развития.</w:t>
            </w:r>
          </w:p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Эмоция «Грусть»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«Исследователь», «Найди вырезанные кусочки</w:t>
            </w:r>
          </w:p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Игра «Что ты видишь?»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27.03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эмоционально-волевой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мелкой моторики рук.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Развивать внимание, мышление, мелкую моторику рук.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Эмоция «Счастье»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Игра «Лото эмоций»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Упражнение «Вспомни сказку по картинке», упражнение «Дорисуй», подвижная игра «Ухо – нос».</w:t>
            </w:r>
          </w:p>
        </w:tc>
      </w:tr>
      <w:tr w:rsidR="004B6071" w:rsidRPr="004B6071" w:rsidTr="003029A8">
        <w:tc>
          <w:tcPr>
            <w:tcW w:w="15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Апрель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03.04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Ориентировка в пространстве листа бумаги. Развивать внимание и подражание.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Учить переносить пространственные отношения между предметами с объёма на плоскостное изображение.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Работа по карточкам с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proofErr w:type="gramStart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плоскостными</w:t>
            </w:r>
            <w:proofErr w:type="gramEnd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 xml:space="preserve"> фигурками.</w:t>
            </w:r>
          </w:p>
        </w:tc>
      </w:tr>
      <w:tr w:rsidR="004B6071" w:rsidRPr="004B6071" w:rsidTr="003029A8">
        <w:trPr>
          <w:trHeight w:val="232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10.04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Развивать обобщающие понятия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Формирование классификации и обобщения предметов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Н/и «Лото- посуда, мебель,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proofErr w:type="gramStart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одежда</w:t>
            </w:r>
            <w:proofErr w:type="gramEnd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, обувь»</w:t>
            </w:r>
          </w:p>
        </w:tc>
      </w:tr>
      <w:tr w:rsidR="004B6071" w:rsidRPr="004B6071" w:rsidTr="003029A8">
        <w:trPr>
          <w:trHeight w:val="232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17.04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познавательной сферы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proofErr w:type="gramStart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</w:t>
            </w:r>
            <w:proofErr w:type="gramEnd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 xml:space="preserve"> и коррекция познавательной сферы психики; развитие наглядно-образного мышления.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Игра «Собери целое»</w:t>
            </w:r>
          </w:p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proofErr w:type="spellStart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Психогимнастика</w:t>
            </w:r>
            <w:proofErr w:type="spellEnd"/>
          </w:p>
        </w:tc>
      </w:tr>
      <w:tr w:rsidR="004B6071" w:rsidRPr="004B6071" w:rsidTr="003029A8">
        <w:trPr>
          <w:trHeight w:val="232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24.04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познавательной сферы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внимания, памяти</w:t>
            </w: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Игра «Что изменилось»</w:t>
            </w:r>
          </w:p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proofErr w:type="spellStart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Психогимнастика</w:t>
            </w:r>
            <w:proofErr w:type="spellEnd"/>
          </w:p>
        </w:tc>
      </w:tr>
      <w:tr w:rsidR="004B6071" w:rsidRPr="004B6071" w:rsidTr="003029A8">
        <w:tc>
          <w:tcPr>
            <w:tcW w:w="15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Май</w:t>
            </w:r>
          </w:p>
        </w:tc>
      </w:tr>
      <w:tr w:rsidR="004B6071" w:rsidRPr="004B6071" w:rsidTr="003029A8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lastRenderedPageBreak/>
              <w:t>08.05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эмоционально-волевой сферы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Развитие эмоционально-волевой сферы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Арт-терапия</w:t>
            </w:r>
          </w:p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Упражнение «Цветная вода»</w:t>
            </w:r>
          </w:p>
        </w:tc>
      </w:tr>
      <w:tr w:rsidR="004B6071" w:rsidRPr="004B6071" w:rsidTr="003029A8">
        <w:trPr>
          <w:trHeight w:val="232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15.05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Диагностическое обследования на конец 2024-2025 учебного года.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Оценить уровень развития мышления и воображения ребёнка, умения точно выполнить задание.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4B60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«Дорисуй фигуру»</w:t>
            </w:r>
          </w:p>
          <w:p w:rsidR="004B6071" w:rsidRPr="004B6071" w:rsidRDefault="004B6071" w:rsidP="004B60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«Запомни фигуру»</w:t>
            </w:r>
          </w:p>
        </w:tc>
      </w:tr>
      <w:tr w:rsidR="004B6071" w:rsidRPr="004B6071" w:rsidTr="003029A8">
        <w:trPr>
          <w:trHeight w:val="232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22.05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Диагностическое обследования на конец 2024-2025 учебного года.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3029A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Оценить уровень развития тонкой моторики пальцев рук, слуховой кратковременной памяти, и отсроченного воспроизведения.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071" w:rsidRPr="004B6071" w:rsidRDefault="004B6071" w:rsidP="004B607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 xml:space="preserve">«10 слов </w:t>
            </w:r>
            <w:proofErr w:type="spellStart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Лурия</w:t>
            </w:r>
            <w:proofErr w:type="spellEnd"/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»</w:t>
            </w:r>
          </w:p>
          <w:p w:rsidR="004B6071" w:rsidRPr="004B6071" w:rsidRDefault="004B6071" w:rsidP="004B607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«4-ый лишний»</w:t>
            </w:r>
          </w:p>
          <w:p w:rsidR="004B6071" w:rsidRPr="004B6071" w:rsidRDefault="004B6071" w:rsidP="004B607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4B6071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«Домик»</w:t>
            </w:r>
          </w:p>
        </w:tc>
      </w:tr>
    </w:tbl>
    <w:p w:rsidR="004B6071" w:rsidRPr="004B6071" w:rsidRDefault="004B6071" w:rsidP="00B427C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  <w:sectPr w:rsidR="004B6071" w:rsidRPr="004B6071" w:rsidSect="00AA406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530E8" w:rsidRPr="004B6071" w:rsidRDefault="007530E8">
      <w:pPr>
        <w:rPr>
          <w:rFonts w:ascii="Times New Roman" w:hAnsi="Times New Roman"/>
          <w:sz w:val="28"/>
        </w:rPr>
      </w:pPr>
    </w:p>
    <w:sectPr w:rsidR="007530E8" w:rsidRPr="004B6071" w:rsidSect="004B60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719208"/>
      <w:docPartObj>
        <w:docPartGallery w:val="Page Numbers (Bottom of Page)"/>
        <w:docPartUnique/>
      </w:docPartObj>
    </w:sdtPr>
    <w:sdtEndPr/>
    <w:sdtContent>
      <w:p w:rsidR="003924D8" w:rsidRDefault="00A751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A77EC" w:rsidRDefault="00A7513C" w:rsidP="003924D8">
    <w:pPr>
      <w:pStyle w:val="a6"/>
      <w:tabs>
        <w:tab w:val="clear" w:pos="4677"/>
        <w:tab w:val="clear" w:pos="9355"/>
        <w:tab w:val="left" w:pos="6285"/>
      </w:tabs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5167"/>
    <w:multiLevelType w:val="hybridMultilevel"/>
    <w:tmpl w:val="A83A550C"/>
    <w:lvl w:ilvl="0" w:tplc="BC42B6FE">
      <w:start w:val="2024"/>
      <w:numFmt w:val="decimal"/>
      <w:lvlText w:val="%1"/>
      <w:lvlJc w:val="left"/>
      <w:pPr>
        <w:ind w:left="739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75" w:hanging="360"/>
      </w:pPr>
    </w:lvl>
    <w:lvl w:ilvl="2" w:tplc="0419001B" w:tentative="1">
      <w:start w:val="1"/>
      <w:numFmt w:val="lowerRoman"/>
      <w:lvlText w:val="%3."/>
      <w:lvlJc w:val="right"/>
      <w:pPr>
        <w:ind w:left="8595" w:hanging="180"/>
      </w:pPr>
    </w:lvl>
    <w:lvl w:ilvl="3" w:tplc="0419000F" w:tentative="1">
      <w:start w:val="1"/>
      <w:numFmt w:val="decimal"/>
      <w:lvlText w:val="%4."/>
      <w:lvlJc w:val="left"/>
      <w:pPr>
        <w:ind w:left="9315" w:hanging="360"/>
      </w:pPr>
    </w:lvl>
    <w:lvl w:ilvl="4" w:tplc="04190019" w:tentative="1">
      <w:start w:val="1"/>
      <w:numFmt w:val="lowerLetter"/>
      <w:lvlText w:val="%5."/>
      <w:lvlJc w:val="left"/>
      <w:pPr>
        <w:ind w:left="10035" w:hanging="360"/>
      </w:pPr>
    </w:lvl>
    <w:lvl w:ilvl="5" w:tplc="0419001B" w:tentative="1">
      <w:start w:val="1"/>
      <w:numFmt w:val="lowerRoman"/>
      <w:lvlText w:val="%6."/>
      <w:lvlJc w:val="right"/>
      <w:pPr>
        <w:ind w:left="10755" w:hanging="180"/>
      </w:pPr>
    </w:lvl>
    <w:lvl w:ilvl="6" w:tplc="0419000F" w:tentative="1">
      <w:start w:val="1"/>
      <w:numFmt w:val="decimal"/>
      <w:lvlText w:val="%7."/>
      <w:lvlJc w:val="left"/>
      <w:pPr>
        <w:ind w:left="11475" w:hanging="360"/>
      </w:pPr>
    </w:lvl>
    <w:lvl w:ilvl="7" w:tplc="04190019" w:tentative="1">
      <w:start w:val="1"/>
      <w:numFmt w:val="lowerLetter"/>
      <w:lvlText w:val="%8."/>
      <w:lvlJc w:val="left"/>
      <w:pPr>
        <w:ind w:left="12195" w:hanging="360"/>
      </w:pPr>
    </w:lvl>
    <w:lvl w:ilvl="8" w:tplc="0419001B" w:tentative="1">
      <w:start w:val="1"/>
      <w:numFmt w:val="lowerRoman"/>
      <w:lvlText w:val="%9."/>
      <w:lvlJc w:val="right"/>
      <w:pPr>
        <w:ind w:left="12915" w:hanging="180"/>
      </w:pPr>
    </w:lvl>
  </w:abstractNum>
  <w:abstractNum w:abstractNumId="1">
    <w:nsid w:val="0B3533E8"/>
    <w:multiLevelType w:val="multilevel"/>
    <w:tmpl w:val="16D0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736D2"/>
    <w:multiLevelType w:val="hybridMultilevel"/>
    <w:tmpl w:val="79FEA8AA"/>
    <w:lvl w:ilvl="0" w:tplc="05DC1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0117"/>
    <w:multiLevelType w:val="multilevel"/>
    <w:tmpl w:val="1A02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B44CB"/>
    <w:multiLevelType w:val="hybridMultilevel"/>
    <w:tmpl w:val="1454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004EA"/>
    <w:multiLevelType w:val="multilevel"/>
    <w:tmpl w:val="6984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94E76"/>
    <w:multiLevelType w:val="multilevel"/>
    <w:tmpl w:val="A824D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90B9C"/>
    <w:multiLevelType w:val="multilevel"/>
    <w:tmpl w:val="23B0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05553"/>
    <w:multiLevelType w:val="hybridMultilevel"/>
    <w:tmpl w:val="0EDA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37C1D"/>
    <w:multiLevelType w:val="multilevel"/>
    <w:tmpl w:val="5D62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71"/>
    <w:rsid w:val="002D7C47"/>
    <w:rsid w:val="004B6071"/>
    <w:rsid w:val="007530E8"/>
    <w:rsid w:val="00A7513C"/>
    <w:rsid w:val="00B4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4D036-4A25-4633-A42E-A448F02F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07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D7C4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7C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</dc:creator>
  <cp:keywords/>
  <dc:description/>
  <cp:lastModifiedBy>BOND</cp:lastModifiedBy>
  <cp:revision>3</cp:revision>
  <dcterms:created xsi:type="dcterms:W3CDTF">2024-11-05T18:53:00Z</dcterms:created>
  <dcterms:modified xsi:type="dcterms:W3CDTF">2024-11-12T09:12:00Z</dcterms:modified>
</cp:coreProperties>
</file>